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20" w:lineRule="exact"/>
        <w:rPr>
          <w:rFonts w:ascii="黑体" w:hAnsi="黑体" w:eastAsia="黑体" w:cs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附件1</w:t>
      </w:r>
    </w:p>
    <w:p>
      <w:pPr>
        <w:spacing w:line="620" w:lineRule="exact"/>
        <w:jc w:val="center"/>
        <w:outlineLvl w:val="0"/>
        <w:rPr>
          <w:rFonts w:ascii="方正小标宋简体" w:hAnsi="Cambria" w:eastAsia="方正小标宋简体"/>
          <w:bCs/>
          <w:sz w:val="44"/>
          <w:szCs w:val="44"/>
          <w:lang w:val="zh-CN"/>
        </w:rPr>
      </w:pPr>
    </w:p>
    <w:p>
      <w:pPr>
        <w:spacing w:line="620" w:lineRule="exact"/>
        <w:jc w:val="center"/>
        <w:outlineLvl w:val="0"/>
        <w:rPr>
          <w:rFonts w:ascii="Cambria" w:hAnsi="Cambria" w:eastAsia="方正小标宋简体"/>
          <w:bCs/>
          <w:sz w:val="44"/>
          <w:szCs w:val="44"/>
          <w:lang w:val="zh-CN" w:eastAsia="zh-CN"/>
        </w:rPr>
      </w:pPr>
      <w:r>
        <w:rPr>
          <w:rFonts w:hint="eastAsia" w:ascii="Cambria" w:hAnsi="Cambria" w:eastAsia="方正小标宋简体"/>
          <w:bCs/>
          <w:sz w:val="44"/>
          <w:szCs w:val="44"/>
          <w:lang w:val="zh-CN" w:eastAsia="zh-CN"/>
        </w:rPr>
        <w:t>全国“安全生产月”活动宣传标语</w:t>
      </w:r>
    </w:p>
    <w:p>
      <w:pPr>
        <w:widowControl/>
        <w:spacing w:line="620" w:lineRule="exact"/>
        <w:rPr>
          <w:rFonts w:ascii="华文中宋" w:hAnsi="华文中宋" w:eastAsia="华文中宋" w:cs="宋体"/>
          <w:b/>
          <w:bCs/>
          <w:color w:val="000000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消除事故隐患 筑牢安全防线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生命至上 安全第一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生命重于泰山 守住安全底线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树牢安全发展理念 守住安全生产底线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发展决不能以牺牲安全为代价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党政同责 一岗双责 齐抓共管 失职追责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统筹推进复工复产和安全防范工作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抓防疫 促生产 保安全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复工复产 莫忘安全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复工复产要蹄疾 安全生产要步稳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事故是最大的成本 安全是最大的效益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安全生产必须警钟长鸣常抓不懈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安全来自警惕 事故出于麻痹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想安全事 上安全岗 做安全人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你对违章讲人情 事故对你不留情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宁为安全受累 不为事故流泪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多看一眼 安全保险 多防一步 少出事故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安全生产勿侥幸 违章违规要人命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行动起来 筑牢安全防线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我行动 我参与 我安全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安全为天 平安是福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安全生产 人人有责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安全你我他 平安靠大家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道路千万条 安全第一条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生命只有一次 安全从我做起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安全生产只有起点没有终点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安全人人抓 幸福千万家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深入开展第19个全国“安全生产月”和“安全生</w:t>
      </w:r>
    </w:p>
    <w:p>
      <w:pPr>
        <w:spacing w:line="560" w:lineRule="exact"/>
        <w:ind w:left="563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32"/>
          <w:szCs w:val="32"/>
        </w:rPr>
        <w:t>产万里行”活动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985" w:right="1474" w:bottom="1701" w:left="1587" w:header="851" w:footer="992" w:gutter="0"/>
          <w:pgNumType w:fmt="numberInDash" w:start="1"/>
          <w:cols w:space="720" w:num="1"/>
          <w:docGrid w:type="lines" w:linePitch="312"/>
        </w:sectPr>
      </w:pPr>
    </w:p>
    <w:tbl>
      <w:tblPr>
        <w:tblW w:w="140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340"/>
        <w:gridCol w:w="2340"/>
        <w:gridCol w:w="2340"/>
        <w:gridCol w:w="2160"/>
        <w:gridCol w:w="2368"/>
      </w:tblGrid>
      <w:tr>
        <w:trPr>
          <w:trHeight w:val="976" w:hRule="atLeast"/>
          <w:jc w:val="center"/>
        </w:trPr>
        <w:tc>
          <w:tcPr>
            <w:tcW w:w="140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/>
              <w:spacing w:after="120"/>
              <w:rPr>
                <w:rFonts w:hint="eastAsia" w:ascii="黑体" w:hAnsi="黑体" w:eastAsia="黑体" w:cs="宋体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360" w:lineRule="auto"/>
              <w:ind w:firstLine="3080" w:firstLineChars="700"/>
              <w:jc w:val="both"/>
              <w:rPr>
                <w:rFonts w:ascii="方正小标宋简体" w:hAnsi="华文中宋" w:eastAsia="方正小标宋简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color w:val="000000"/>
                <w:sz w:val="44"/>
                <w:szCs w:val="44"/>
              </w:rPr>
              <w:t>全</w:t>
            </w:r>
            <w:r>
              <w:rPr>
                <w:rFonts w:hint="eastAsia" w:ascii="方正小标宋简体" w:hAnsi="华文中宋" w:eastAsia="方正小标宋简体" w:cs="宋体"/>
                <w:bCs/>
                <w:color w:val="000000"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="方正小标宋简体" w:hAnsi="华文中宋" w:eastAsia="方正小标宋简体" w:cs="宋体"/>
                <w:bCs/>
                <w:color w:val="000000"/>
                <w:sz w:val="44"/>
                <w:szCs w:val="44"/>
              </w:rPr>
              <w:t>“安全生产月”活动联络员推荐表</w:t>
            </w:r>
          </w:p>
        </w:tc>
      </w:tr>
      <w:tr>
        <w:trPr>
          <w:trHeight w:val="710" w:hRule="atLeast"/>
          <w:jc w:val="center"/>
        </w:trPr>
        <w:tc>
          <w:tcPr>
            <w:tcW w:w="14083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780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780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1062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1089" w:hRule="atLeast"/>
          <w:jc w:val="center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pageBreakBefore/>
        <w:spacing w:after="120"/>
        <w:rPr>
          <w:rFonts w:ascii="方正小标宋简体" w:hAnsi="华文中宋" w:eastAsia="方正小标宋简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附件3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44"/>
          <w:lang w:eastAsia="zh-CN"/>
        </w:rPr>
        <w:t>全市</w:t>
      </w:r>
      <w:r>
        <w:rPr>
          <w:rFonts w:hint="eastAsia" w:ascii="方正小标宋简体" w:hAnsi="华文中宋" w:eastAsia="方正小标宋简体" w:cs="宋体"/>
          <w:bCs/>
          <w:color w:val="000000"/>
          <w:sz w:val="44"/>
          <w:szCs w:val="44"/>
        </w:rPr>
        <w:t>“安全生产月”活动进展情况统计表</w:t>
      </w:r>
    </w:p>
    <w:p>
      <w:pPr>
        <w:spacing w:after="12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填报单位（盖章）：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联系人：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/>
          <w:b/>
          <w:bCs/>
          <w:color w:val="000000"/>
          <w:sz w:val="28"/>
          <w:szCs w:val="28"/>
        </w:rPr>
        <w:t>电话：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填报日期：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W w:w="129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84"/>
        <w:gridCol w:w="4536"/>
        <w:gridCol w:w="5781"/>
      </w:tblGrid>
      <w:t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65" w:leftChars="-31" w:firstLine="8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活动项目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65" w:leftChars="-31" w:firstLine="8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内容要求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65" w:leftChars="-31" w:firstLine="8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</w:rPr>
              <w:t>进展情况</w:t>
            </w:r>
          </w:p>
        </w:tc>
      </w:tr>
      <w:tr>
        <w:trPr>
          <w:trHeight w:val="1439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400" w:lineRule="exact"/>
              <w:ind w:left="-78" w:leftChars="-37" w:right="113" w:firstLine="78" w:firstLineChars="28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2" w:leftChars="-31" w:hanging="3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举办“安全生产月”活动启动仪式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-27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启动仪式形式多样，参与范围广泛，效果良好。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以（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）等形式启动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安全生产月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活动（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）场次。</w:t>
            </w:r>
          </w:p>
        </w:tc>
      </w:tr>
      <w:tr>
        <w:trPr>
          <w:trHeight w:val="2310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left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" w:hanging="6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深入学习贯彻</w:t>
            </w:r>
          </w:p>
          <w:p>
            <w:pPr>
              <w:spacing w:line="300" w:lineRule="exact"/>
              <w:ind w:left="6" w:hanging="6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习近平总书记</w:t>
            </w:r>
          </w:p>
          <w:p>
            <w:pPr>
              <w:spacing w:line="300" w:lineRule="exact"/>
              <w:ind w:left="6" w:hanging="6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关于安全生产</w:t>
            </w:r>
          </w:p>
          <w:p>
            <w:pPr>
              <w:spacing w:line="300" w:lineRule="exact"/>
              <w:ind w:left="6" w:hanging="6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重要论述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-27" w:firstLine="468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　安排理论学习中心组专题学习（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）次，参与（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）人次；</w:t>
            </w:r>
          </w:p>
          <w:p>
            <w:pPr>
              <w:spacing w:line="3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　开展网络课堂培训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场，参与（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）人次；</w:t>
            </w:r>
          </w:p>
          <w:p>
            <w:pPr>
              <w:spacing w:line="300" w:lineRule="exact"/>
              <w:rPr>
                <w:rFonts w:ascii="仿宋_GB2312" w:eastAsia="Times New Roman"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宋体" w:hAnsi="宋体" w:cs="宋体"/>
                <w:bCs/>
                <w:color w:val="000000"/>
                <w:spacing w:val="-10"/>
                <w:kern w:val="0"/>
                <w:szCs w:val="21"/>
              </w:rPr>
              <w:t>在报刊、广播、网络、新媒体等平台开设专栏专题（</w:t>
            </w:r>
            <w:r>
              <w:rPr>
                <w:rFonts w:hint="eastAsia" w:ascii="仿宋_GB2312" w:eastAsia="Times New Roman"/>
                <w:bCs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pacing w:val="-10"/>
                <w:kern w:val="0"/>
                <w:szCs w:val="21"/>
              </w:rPr>
              <w:t>）个。</w:t>
            </w:r>
          </w:p>
        </w:tc>
      </w:tr>
      <w:tr>
        <w:trPr>
          <w:trHeight w:val="4059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left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" w:hanging="6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开展“排查整治</w:t>
            </w:r>
          </w:p>
          <w:p>
            <w:pPr>
              <w:spacing w:line="300" w:lineRule="exact"/>
              <w:ind w:left="6" w:hanging="6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进行时”专题活动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-27" w:firstLine="468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各类安全生产隐患排查活动，对重点场所、关键环节安全风险隐患进行全面深入排查整治；发动城乡社区居（村）委会、物业公司和居（村）民，开展查找身边隐患专项整治等活动，积极举报风险隐患，排查安全违法违规行为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　在各类媒体开设专栏专题（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）个；</w:t>
            </w:r>
          </w:p>
          <w:p>
            <w:pPr>
              <w:spacing w:line="3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　制作先进典型、经验做法和成果等工作专题视频（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）部；制作典型事故案例剖析警示教育片（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）部，组织观看（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）场，（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）人次；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　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）个企业开展安全生产隐患排查活动，排查整治安全风险隐患（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）个；（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）个社区（村）、物业公司开展查找身边隐患专项整治等（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）场次，排查安全违法违规行为（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）次，举报风险隐患（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）个。</w:t>
            </w:r>
          </w:p>
        </w:tc>
      </w:tr>
      <w:tr>
        <w:trPr>
          <w:trHeight w:val="3261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left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9" w:leftChars="-31" w:hanging="6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开设“安全生产</w:t>
            </w:r>
          </w:p>
          <w:p>
            <w:pPr>
              <w:spacing w:line="400" w:lineRule="exact"/>
              <w:ind w:left="-59" w:leftChars="-31" w:hanging="6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大家谈”云课堂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leftChars="-27" w:firstLine="468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组织干部职工、企业员工参加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安全生产大家谈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云课堂学习；在电视台、政府网站和网络直播平台等各类媒体平台开展网络视频访谈、远程在线辅导和安全生产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公开课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微课堂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公益讲座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等线上直播活动。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　组织干部职工、企业员工参加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安全生产大家谈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云课堂学习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人次；</w:t>
            </w:r>
          </w:p>
          <w:p>
            <w:pPr>
              <w:spacing w:line="400" w:lineRule="exact"/>
              <w:ind w:firstLine="468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在媒体平台开展网络视频访谈（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）场，远程在线辅导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）场次，安全生产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公开课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微课堂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公益讲座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等线上直播活动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场，参与总人数（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人次。</w:t>
            </w:r>
          </w:p>
        </w:tc>
      </w:tr>
      <w:tr>
        <w:trPr>
          <w:trHeight w:val="4378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400" w:lineRule="exact"/>
              <w:ind w:left="-78" w:leftChars="-37" w:right="113" w:firstLine="78" w:firstLineChars="28"/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9" w:leftChars="-31" w:hanging="6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开展网上“全国安全宣传咨询日”</w:t>
            </w:r>
          </w:p>
          <w:p>
            <w:pPr>
              <w:spacing w:line="400" w:lineRule="exact"/>
              <w:ind w:left="-59" w:leftChars="-31" w:hanging="6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leftChars="-27" w:firstLine="468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积极组织干部职工、企业员工参与线上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公众开放日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、安全体验场馆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360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全景示范展示、安全打榜直播答题、全国网上安全知识竞赛、抖音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我是安全明白人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话题、新浪微博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身边的安全谣言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话题等全国性活动；结合实际，利用各类媒体、网站、手机应用程序等，创新开展直播互动、网上展厅、线上安全体验、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H5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安全互动游戏等活动。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leftChars="-27" w:firstLine="471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组织干部职工、企业员工参与线上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公众开放日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）人次，观看安全体验场馆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360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全景示范展示（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）人次，参与安全打榜直播（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）人次，参与全国网上安全知识竞赛（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）人次，参与抖音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我是安全明白人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话题（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）条微视频，参与新浪微博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身边的安全谣言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话题（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）条；开展线上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公众开放日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）场次，参与（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）人次；</w:t>
            </w:r>
          </w:p>
          <w:p>
            <w:pPr>
              <w:spacing w:line="400" w:lineRule="exact"/>
              <w:ind w:left="-57" w:leftChars="-27" w:firstLine="471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创新开展（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）活动（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）人次。</w:t>
            </w:r>
          </w:p>
        </w:tc>
      </w:tr>
      <w:tr>
        <w:trPr>
          <w:trHeight w:val="3385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left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9" w:leftChars="-31" w:hanging="6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扎实推进安全宣传“五进”工作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leftChars="-27" w:firstLine="468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安全志愿者行动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开展安全宣传进企业活动（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）人；</w:t>
            </w:r>
          </w:p>
          <w:p>
            <w:pPr>
              <w:spacing w:line="4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开展安全宣传进农村活动（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）人；</w:t>
            </w:r>
          </w:p>
          <w:p>
            <w:pPr>
              <w:spacing w:line="4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开展安全宣传进社区活动（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）人；</w:t>
            </w:r>
          </w:p>
          <w:p>
            <w:pPr>
              <w:spacing w:line="400" w:lineRule="exac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开展安全宣传进学校活动（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）人；</w:t>
            </w:r>
          </w:p>
          <w:p>
            <w:pPr>
              <w:spacing w:line="400" w:lineRule="exact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开展安全宣传进家庭活动（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）场，参与（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）人。</w:t>
            </w:r>
          </w:p>
        </w:tc>
      </w:tr>
      <w:tr>
        <w:trPr>
          <w:trHeight w:val="216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-62" w:leftChars="-31" w:right="113" w:hanging="3"/>
              <w:jc w:val="center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“安全生产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  <w:lang w:eastAsia="zh-CN"/>
              </w:rPr>
              <w:t>信阳行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”活动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67" w:leftChars="-32" w:firstLine="468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7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leftChars="-27" w:firstLine="471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组织记者采访报道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次，宣传经验做法（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）条，曝光问题（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）条。</w:t>
            </w:r>
          </w:p>
          <w:p>
            <w:pPr>
              <w:spacing w:line="400" w:lineRule="exact"/>
              <w:ind w:left="-57" w:leftChars="-27" w:firstLine="471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开展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区域行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次、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专题行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次、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网上行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次。</w:t>
            </w:r>
          </w:p>
        </w:tc>
      </w:tr>
      <w:tr>
        <w:trPr>
          <w:trHeight w:val="2125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left"/>
              <w:rPr>
                <w:rFonts w:ascii="仿宋_GB2312" w:eastAsia="Times New Roman"/>
                <w:bCs/>
                <w:color w:val="000000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leftChars="-27" w:firstLine="471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spacing w:line="400" w:lineRule="exact"/>
              <w:ind w:left="-57" w:leftChars="-27" w:firstLine="471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开展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区域行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专题行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网上行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等宣传报道活动。</w:t>
            </w:r>
          </w:p>
        </w:tc>
        <w:tc>
          <w:tcPr>
            <w:tcW w:w="57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Times New Roman"/>
                <w:bCs/>
                <w:color w:val="000000"/>
                <w:szCs w:val="21"/>
              </w:rPr>
            </w:pPr>
          </w:p>
        </w:tc>
      </w:tr>
      <w:tr>
        <w:trPr>
          <w:trHeight w:val="2420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left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leftChars="-27" w:firstLine="471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畅通群众和媒体监督渠道，利用电信、网络手段，发挥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12350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举报投诉热线和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119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96119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leftChars="-27" w:firstLine="468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接收各类举报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条次，奖励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人，根据线索开展新闻报道（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）次。</w:t>
            </w:r>
          </w:p>
        </w:tc>
      </w:tr>
      <w:tr>
        <w:trPr>
          <w:trHeight w:val="613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-78" w:leftChars="-37" w:right="113" w:firstLine="78" w:firstLineChars="28"/>
              <w:jc w:val="center"/>
              <w:rPr>
                <w:rFonts w:ascii="仿宋_GB2312" w:eastAsia="Times New Roman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62" w:leftChars="-31" w:hanging="3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加强组织领导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将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安全生产月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路线图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施工表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，明确责任单位、责任人和时间节点，做好人力、物力和相关经费等保障，确保活动有力有序有效开展。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是否已将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安全生产月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活动纳入全年安全生产重点工作：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否</w:t>
            </w:r>
          </w:p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是否已建立健全党委政府领导、多部门合作、有关方面协同参与的工作机制：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否</w:t>
            </w:r>
          </w:p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是否已制定活动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路线图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施工表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，明确责任单位、责任人和时间节点：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否</w:t>
            </w:r>
          </w:p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是否已做好人力、物力和相关经费等保障：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否</w:t>
            </w:r>
          </w:p>
        </w:tc>
      </w:tr>
      <w:tr>
        <w:trPr>
          <w:trHeight w:val="3819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62" w:leftChars="-31" w:hanging="3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营造浓厚氛围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努力形成上下一体、协同联动的宣传合力，打造全媒体、矩阵式、立体化的安全生产报道格局。</w:t>
            </w:r>
          </w:p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在交通枢纽、商业街区、城市社区、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公园广场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等公共场所和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火车站、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高速路口等醒目位置，广泛张贴或悬挂安全标语、横幅、挂图等，在交通工具电子显示屏、楼宇广告屏持续滚动播放安全公益广告等。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在中央新闻媒体发表安全月稿件（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）篇；在地方媒体发表安全月稿件（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）篇。</w:t>
            </w:r>
          </w:p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在公共场所张贴、悬挂安全标语、横幅、挂图等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(   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个；制作播放安全公益广告等安全宣传品（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）部。</w:t>
            </w:r>
          </w:p>
        </w:tc>
      </w:tr>
      <w:tr>
        <w:trPr>
          <w:trHeight w:val="4378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62" w:leftChars="-31" w:hanging="3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确保活动实效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是否与解决当前安全发展、安全生产中的热点难点问题相结合：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否</w:t>
            </w:r>
          </w:p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是否与精准落实常态化疫情防控、复工复产安全防范、安全生产专项整治等各项工作相结合：□是 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否</w:t>
            </w:r>
          </w:p>
          <w:p>
            <w:pPr>
              <w:spacing w:line="500" w:lineRule="exact"/>
              <w:ind w:firstLine="420" w:firstLineChars="200"/>
              <w:rPr>
                <w:rFonts w:ascii="仿宋_GB2312" w:eastAsia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Times New Roman"/>
                <w:bCs/>
                <w:color w:val="000000"/>
                <w:kern w:val="0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148073">
    <w:nsid w:val="5D874CA9"/>
    <w:multiLevelType w:val="multilevel"/>
    <w:tmpl w:val="5D874CA9"/>
    <w:lvl w:ilvl="0" w:tentative="1">
      <w:start w:val="1"/>
      <w:numFmt w:val="decimal"/>
      <w:lvlText w:val="%1."/>
      <w:lvlJc w:val="left"/>
      <w:pPr>
        <w:ind w:left="992" w:hanging="360"/>
      </w:pPr>
      <w:rPr>
        <w:rFonts w:hint="default" w:ascii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472" w:hanging="420"/>
      </w:pPr>
      <w:rPr>
        <w:rFonts w:hint="default" w:ascii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1892" w:hanging="420"/>
      </w:pPr>
      <w:rPr>
        <w:rFonts w:hint="default" w:ascii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312" w:hanging="420"/>
      </w:pPr>
      <w:rPr>
        <w:rFonts w:hint="default" w:ascii="Times New Roman" w:hAnsi="Times New Roman" w:cs="Times New Roman"/>
      </w:rPr>
    </w:lvl>
    <w:lvl w:ilvl="4" w:tentative="1">
      <w:start w:val="1"/>
      <w:numFmt w:val="lowerLetter"/>
      <w:lvlText w:val="%5)"/>
      <w:lvlJc w:val="left"/>
      <w:pPr>
        <w:ind w:left="2732" w:hanging="420"/>
      </w:pPr>
      <w:rPr>
        <w:rFonts w:hint="default" w:ascii="Times New Roman" w:hAnsi="Times New Roman" w:cs="Times New Roman"/>
      </w:rPr>
    </w:lvl>
    <w:lvl w:ilvl="5" w:tentative="1">
      <w:start w:val="1"/>
      <w:numFmt w:val="lowerRoman"/>
      <w:lvlText w:val="%6."/>
      <w:lvlJc w:val="right"/>
      <w:pPr>
        <w:ind w:left="3152" w:hanging="420"/>
      </w:pPr>
      <w:rPr>
        <w:rFonts w:hint="default" w:ascii="Times New Roman" w:hAnsi="Times New Roman" w:cs="Times New Roman"/>
      </w:rPr>
    </w:lvl>
    <w:lvl w:ilvl="6" w:tentative="1">
      <w:start w:val="1"/>
      <w:numFmt w:val="decimal"/>
      <w:lvlText w:val="%7."/>
      <w:lvlJc w:val="left"/>
      <w:pPr>
        <w:ind w:left="3572" w:hanging="420"/>
      </w:pPr>
      <w:rPr>
        <w:rFonts w:hint="default" w:ascii="Times New Roman" w:hAnsi="Times New Roman" w:cs="Times New Roman"/>
      </w:rPr>
    </w:lvl>
    <w:lvl w:ilvl="7" w:tentative="1">
      <w:start w:val="1"/>
      <w:numFmt w:val="lowerLetter"/>
      <w:lvlText w:val="%8)"/>
      <w:lvlJc w:val="left"/>
      <w:pPr>
        <w:ind w:left="3992" w:hanging="420"/>
      </w:pPr>
      <w:rPr>
        <w:rFonts w:hint="default" w:ascii="Times New Roman" w:hAnsi="Times New Roman" w:cs="Times New Roman"/>
      </w:rPr>
    </w:lvl>
    <w:lvl w:ilvl="8" w:tentative="1">
      <w:start w:val="1"/>
      <w:numFmt w:val="lowerRoman"/>
      <w:lvlText w:val="%9."/>
      <w:lvlJc w:val="right"/>
      <w:pPr>
        <w:ind w:left="4412" w:hanging="420"/>
      </w:pPr>
      <w:rPr>
        <w:rFonts w:hint="default" w:ascii="Times New Roman" w:hAnsi="Times New Roman" w:cs="Times New Roman"/>
      </w:rPr>
    </w:lvl>
  </w:abstractNum>
  <w:num w:numId="1">
    <w:abstractNumId w:val="156914807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sz w:val="27"/>
      <w:szCs w:val="27"/>
      <w:u w:val="none"/>
    </w:rPr>
  </w:style>
  <w:style w:type="character" w:styleId="7">
    <w:name w:val="Hyperlink"/>
    <w:basedOn w:val="4"/>
    <w:qFormat/>
    <w:uiPriority w:val="0"/>
    <w:rPr>
      <w:color w:val="000000"/>
      <w:sz w:val="27"/>
      <w:szCs w:val="27"/>
      <w:u w:val="none"/>
    </w:rPr>
  </w:style>
  <w:style w:type="character" w:customStyle="1" w:styleId="8">
    <w:name w:val="o2"/>
    <w:basedOn w:val="4"/>
    <w:qFormat/>
    <w:uiPriority w:val="0"/>
    <w:rPr>
      <w:sz w:val="16"/>
      <w:szCs w:val="16"/>
    </w:rPr>
  </w:style>
  <w:style w:type="character" w:customStyle="1" w:styleId="9">
    <w:name w:val="o1"/>
    <w:basedOn w:val="4"/>
    <w:qFormat/>
    <w:uiPriority w:val="0"/>
    <w:rPr>
      <w:sz w:val="16"/>
      <w:szCs w:val="16"/>
    </w:rPr>
  </w:style>
  <w:style w:type="character" w:customStyle="1" w:styleId="10">
    <w:name w:val="o3"/>
    <w:basedOn w:val="4"/>
    <w:qFormat/>
    <w:uiPriority w:val="0"/>
    <w:rPr>
      <w:sz w:val="16"/>
      <w:szCs w:val="16"/>
    </w:rPr>
  </w:style>
  <w:style w:type="character" w:customStyle="1" w:styleId="11">
    <w:name w:val="o4"/>
    <w:basedOn w:val="4"/>
    <w:qFormat/>
    <w:uiPriority w:val="0"/>
    <w:rPr>
      <w:sz w:val="16"/>
      <w:szCs w:val="16"/>
    </w:rPr>
  </w:style>
  <w:style w:type="character" w:customStyle="1" w:styleId="12">
    <w:name w:val="tab"/>
    <w:basedOn w:val="4"/>
    <w:qFormat/>
    <w:uiPriority w:val="0"/>
    <w:rPr>
      <w:color w:val="A4BCD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2020-05-19T02:44:00Z</dcterms:created>
  <dc:creator>user</dc:creator>
  <cp:lastModifiedBy>冯全成</cp:lastModifiedBy>
  <cp:lastPrinted>2020-05-27T07:23:00Z</cp:lastPrinted>
  <dcterms:modified xsi:type="dcterms:W3CDTF">2020-05-29T01:14:39Z</dcterms:modified>
  <dc:title>信阳市安全生产委员会办公室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